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11C40" w14:textId="648F293C" w:rsidR="005330CF" w:rsidRDefault="0060749C" w:rsidP="00DA456B">
      <w:pPr>
        <w:pStyle w:val="Titre1"/>
        <w:spacing w:before="100" w:beforeAutospacing="1"/>
        <w:jc w:val="center"/>
      </w:pPr>
      <w:r>
        <w:t>FI</w:t>
      </w:r>
      <w:r w:rsidR="005330CF">
        <w:t>CHE DE POSTE</w:t>
      </w:r>
    </w:p>
    <w:p w14:paraId="66C62BC0" w14:textId="447D6831" w:rsidR="005330CF" w:rsidRDefault="005330CF" w:rsidP="00B80B9B">
      <w:pPr>
        <w:pStyle w:val="Titre2"/>
      </w:pPr>
      <w:r>
        <w:t xml:space="preserve">ANIMATEUR – RÉFÉRENT JEUNES </w:t>
      </w:r>
    </w:p>
    <w:p w14:paraId="3BB452B5" w14:textId="64843FCF" w:rsidR="005330CF" w:rsidRDefault="005330CF" w:rsidP="00B80B9B">
      <w:pPr>
        <w:pStyle w:val="Sous-titre"/>
      </w:pPr>
      <w:r>
        <w:t xml:space="preserve">Employeur : </w:t>
      </w:r>
      <w:r w:rsidR="006D3A97">
        <w:t>« Ça Coule de Source » 3, rue des écoles 53410 Port-Brillet</w:t>
      </w:r>
    </w:p>
    <w:p w14:paraId="230DADD1" w14:textId="1C6BFF01" w:rsidR="00B80B9B" w:rsidRDefault="005330CF" w:rsidP="00B80B9B">
      <w:pPr>
        <w:pStyle w:val="Titre3"/>
      </w:pPr>
      <w:r>
        <w:t>Descriptif du poste</w:t>
      </w:r>
    </w:p>
    <w:p w14:paraId="451EB9F8" w14:textId="35307224" w:rsidR="00B80B9B" w:rsidRDefault="005330CF" w:rsidP="00B80B9B">
      <w:pPr>
        <w:pStyle w:val="Paragraphedeliste"/>
        <w:numPr>
          <w:ilvl w:val="0"/>
          <w:numId w:val="5"/>
        </w:numPr>
      </w:pPr>
      <w:r>
        <w:t>Temps de travail : 35h annualisées (supplément de travail pendant les vacances scolaires, réduction en période scolaire</w:t>
      </w:r>
      <w:r w:rsidR="00A000A0">
        <w:t>, travail ponctuellement en soirée</w:t>
      </w:r>
      <w:r>
        <w:t>)</w:t>
      </w:r>
    </w:p>
    <w:p w14:paraId="258D9995" w14:textId="23DD1527" w:rsidR="00B80B9B" w:rsidRPr="00401779" w:rsidRDefault="005330CF" w:rsidP="00B80B9B">
      <w:pPr>
        <w:pStyle w:val="Paragraphedeliste"/>
        <w:numPr>
          <w:ilvl w:val="0"/>
          <w:numId w:val="5"/>
        </w:numPr>
      </w:pPr>
      <w:r w:rsidRPr="00401779">
        <w:t xml:space="preserve">Durée : </w:t>
      </w:r>
      <w:r w:rsidR="00401779">
        <w:t>CDD 11 mois pouvant déboucher sur un CDI</w:t>
      </w:r>
    </w:p>
    <w:p w14:paraId="1CD6D9B8" w14:textId="38B732C1" w:rsidR="00C370A6" w:rsidRDefault="005330CF" w:rsidP="00C370A6">
      <w:pPr>
        <w:pStyle w:val="Paragraphedeliste"/>
        <w:numPr>
          <w:ilvl w:val="0"/>
          <w:numId w:val="5"/>
        </w:numPr>
      </w:pPr>
      <w:r>
        <w:t xml:space="preserve">Date d’embauche : </w:t>
      </w:r>
      <w:r w:rsidR="001B0F02">
        <w:t>2</w:t>
      </w:r>
      <w:r>
        <w:t xml:space="preserve"> </w:t>
      </w:r>
      <w:r w:rsidR="006D3A97">
        <w:t>février 202</w:t>
      </w:r>
      <w:r w:rsidR="001B0F02">
        <w:t>1</w:t>
      </w:r>
      <w:r>
        <w:t xml:space="preserve"> </w:t>
      </w:r>
      <w:r w:rsidR="00401779">
        <w:t>fin contrat 31/12/2021</w:t>
      </w:r>
    </w:p>
    <w:p w14:paraId="1B8B476D" w14:textId="77777777" w:rsidR="00401779" w:rsidRDefault="00C370A6" w:rsidP="00C370A6">
      <w:pPr>
        <w:pStyle w:val="Paragraphedeliste"/>
        <w:numPr>
          <w:ilvl w:val="0"/>
          <w:numId w:val="5"/>
        </w:numPr>
      </w:pPr>
      <w:r>
        <w:t>Rémunération : Indice 300 de la Convention Collective Nationale de l’Animation</w:t>
      </w:r>
      <w:r w:rsidR="00A000A0">
        <w:t xml:space="preserve"> </w:t>
      </w:r>
    </w:p>
    <w:p w14:paraId="16510B86" w14:textId="0BAA7FEF" w:rsidR="006D3A97" w:rsidRDefault="005330CF" w:rsidP="00B80B9B">
      <w:pPr>
        <w:pStyle w:val="Titre3"/>
      </w:pPr>
      <w:r>
        <w:t>Projet de</w:t>
      </w:r>
      <w:r w:rsidR="006D3A97">
        <w:t xml:space="preserve"> l’association</w:t>
      </w:r>
    </w:p>
    <w:p w14:paraId="1A2D9BF2" w14:textId="104A6E4B" w:rsidR="005330CF" w:rsidRDefault="00DA456B" w:rsidP="006D3A97">
      <w:r>
        <w:tab/>
      </w:r>
      <w:r w:rsidR="005330CF">
        <w:t>L’animateur jeunesse sera chargé principalement de constituer une interface entre les jeunes, les familles, les services, les partenaires</w:t>
      </w:r>
      <w:r w:rsidR="006D3A97">
        <w:t xml:space="preserve"> du territoire</w:t>
      </w:r>
      <w:r w:rsidR="005330CF">
        <w:t xml:space="preserve">. A l’écoute des besoins et des expressions des jeunes, il pourra les accompagner pour développer des projets tant individuels que collectifs, notamment à visée </w:t>
      </w:r>
      <w:r w:rsidR="006D3A97">
        <w:t>d’éducation à la citoyenneté</w:t>
      </w:r>
      <w:r w:rsidR="005330CF">
        <w:t>. Allant à la rencontre des jeunes, l’animateur jeunesse prendra en compte leurs problématiques pour proposer des solutions d’accompagnement facilitant leur implication dans la vie locale</w:t>
      </w:r>
      <w:r w:rsidR="006D3A97">
        <w:t>.</w:t>
      </w:r>
    </w:p>
    <w:p w14:paraId="6D64B9E9" w14:textId="1275DFE8" w:rsidR="005330CF" w:rsidRDefault="00DA456B" w:rsidP="005330CF">
      <w:r>
        <w:tab/>
      </w:r>
      <w:r w:rsidR="005330CF">
        <w:t xml:space="preserve"> L’animateur jeunesse animera et dirigera alternativement l’espace jeunes, accueil de loisirs dédié aux adolescents (1</w:t>
      </w:r>
      <w:r w:rsidR="006D3A97">
        <w:t>1</w:t>
      </w:r>
      <w:r w:rsidR="005330CF">
        <w:t xml:space="preserve"> – 17 ans) pendant les vacances scolaires. Il sera force de proposition pour les projets dans le temps périscolaire en lien avec le collège public</w:t>
      </w:r>
      <w:r w:rsidR="006D3A97">
        <w:t xml:space="preserve">. </w:t>
      </w:r>
      <w:r w:rsidR="005330CF">
        <w:t>Ce poste se situe dans le champ éducatif et social.</w:t>
      </w:r>
    </w:p>
    <w:p w14:paraId="5B1C11B4" w14:textId="4D0E1897" w:rsidR="005330CF" w:rsidRDefault="005330CF" w:rsidP="00B80B9B">
      <w:pPr>
        <w:pStyle w:val="Titre2"/>
      </w:pPr>
      <w:r>
        <w:t>Missions</w:t>
      </w:r>
    </w:p>
    <w:p w14:paraId="2EBE18A4" w14:textId="57D62A58" w:rsidR="006D3A97" w:rsidRDefault="005330CF" w:rsidP="00B80B9B">
      <w:pPr>
        <w:pStyle w:val="Titre3"/>
      </w:pPr>
      <w:r>
        <w:t>Fonction de médiation</w:t>
      </w:r>
    </w:p>
    <w:p w14:paraId="6BC0B734" w14:textId="77777777" w:rsidR="006D3A97" w:rsidRDefault="005330CF" w:rsidP="007908C2">
      <w:pPr>
        <w:pStyle w:val="Paragraphedeliste"/>
        <w:numPr>
          <w:ilvl w:val="0"/>
          <w:numId w:val="1"/>
        </w:numPr>
      </w:pPr>
      <w:r>
        <w:t xml:space="preserve">Permettre l’identification du poste comme référent auprès des jeunes </w:t>
      </w:r>
    </w:p>
    <w:p w14:paraId="30EE8638" w14:textId="77777777" w:rsidR="007908C2" w:rsidRDefault="005330CF" w:rsidP="007908C2">
      <w:pPr>
        <w:pStyle w:val="Paragraphedeliste"/>
        <w:numPr>
          <w:ilvl w:val="0"/>
          <w:numId w:val="1"/>
        </w:numPr>
      </w:pPr>
      <w:r>
        <w:t>Développer une connaissance précise du public jeune</w:t>
      </w:r>
    </w:p>
    <w:p w14:paraId="22B9874A" w14:textId="77777777" w:rsidR="007908C2" w:rsidRDefault="005330CF" w:rsidP="007908C2">
      <w:pPr>
        <w:pStyle w:val="Paragraphedeliste"/>
        <w:numPr>
          <w:ilvl w:val="0"/>
          <w:numId w:val="1"/>
        </w:numPr>
      </w:pPr>
      <w:r>
        <w:t>Mettre en place des espaces et moments d’échanges avec les jeunes</w:t>
      </w:r>
    </w:p>
    <w:p w14:paraId="2F3C69CC" w14:textId="77777777" w:rsidR="007908C2" w:rsidRDefault="005330CF" w:rsidP="007908C2">
      <w:pPr>
        <w:pStyle w:val="Paragraphedeliste"/>
        <w:numPr>
          <w:ilvl w:val="0"/>
          <w:numId w:val="1"/>
        </w:numPr>
      </w:pPr>
      <w:r>
        <w:t>Informer, conseiller, orienter les jeunes selon leurs problématiques</w:t>
      </w:r>
    </w:p>
    <w:p w14:paraId="73848F87" w14:textId="77777777" w:rsidR="007908C2" w:rsidRDefault="005330CF" w:rsidP="007908C2">
      <w:pPr>
        <w:pStyle w:val="Paragraphedeliste"/>
        <w:numPr>
          <w:ilvl w:val="0"/>
          <w:numId w:val="1"/>
        </w:numPr>
      </w:pPr>
      <w:r>
        <w:t>Favoriser un parcours d’insertion scolaire</w:t>
      </w:r>
    </w:p>
    <w:p w14:paraId="5EE01E93" w14:textId="3F8332E4" w:rsidR="005330CF" w:rsidRDefault="005330CF" w:rsidP="007908C2">
      <w:pPr>
        <w:pStyle w:val="Paragraphedeliste"/>
        <w:numPr>
          <w:ilvl w:val="0"/>
          <w:numId w:val="1"/>
        </w:numPr>
      </w:pPr>
      <w:r>
        <w:t xml:space="preserve">Établir des liens avec les familles pour un accompagnement à la parentalité </w:t>
      </w:r>
    </w:p>
    <w:p w14:paraId="35A3F2C6" w14:textId="284965AB" w:rsidR="007908C2" w:rsidRDefault="005330CF" w:rsidP="00B80B9B">
      <w:pPr>
        <w:pStyle w:val="Titre3"/>
      </w:pPr>
      <w:r>
        <w:t>Accompagnement de projets de jeunes</w:t>
      </w:r>
    </w:p>
    <w:p w14:paraId="2B3DA7EC" w14:textId="77777777" w:rsidR="007908C2" w:rsidRDefault="005330CF" w:rsidP="007908C2">
      <w:pPr>
        <w:pStyle w:val="Paragraphedeliste"/>
        <w:numPr>
          <w:ilvl w:val="0"/>
          <w:numId w:val="2"/>
        </w:numPr>
      </w:pPr>
      <w:r>
        <w:t>Proposer des projets répondant aux demandes et besoins des jeunes</w:t>
      </w:r>
    </w:p>
    <w:p w14:paraId="6950AAAF" w14:textId="2FC1E841" w:rsidR="007908C2" w:rsidRDefault="007908C2" w:rsidP="007908C2">
      <w:pPr>
        <w:pStyle w:val="Paragraphedeliste"/>
        <w:numPr>
          <w:ilvl w:val="0"/>
          <w:numId w:val="2"/>
        </w:numPr>
      </w:pPr>
      <w:r>
        <w:t>Mettre en place</w:t>
      </w:r>
      <w:r w:rsidR="005330CF">
        <w:t xml:space="preserve"> des outils de concertation</w:t>
      </w:r>
    </w:p>
    <w:p w14:paraId="228EF127" w14:textId="77777777" w:rsidR="007908C2" w:rsidRDefault="005330CF" w:rsidP="007908C2">
      <w:pPr>
        <w:pStyle w:val="Paragraphedeliste"/>
        <w:numPr>
          <w:ilvl w:val="0"/>
          <w:numId w:val="2"/>
        </w:numPr>
      </w:pPr>
      <w:r>
        <w:t>Accompagner le développement d’actions selon les dispositifs existants ou à initier</w:t>
      </w:r>
    </w:p>
    <w:p w14:paraId="5FCC389A" w14:textId="213E0820" w:rsidR="005330CF" w:rsidRDefault="005330CF" w:rsidP="005330CF">
      <w:pPr>
        <w:pStyle w:val="Paragraphedeliste"/>
        <w:numPr>
          <w:ilvl w:val="0"/>
          <w:numId w:val="2"/>
        </w:numPr>
      </w:pPr>
      <w:r>
        <w:t>Permettre aux partenaires de développer des initiatives sur le territoire</w:t>
      </w:r>
      <w:r w:rsidR="007908C2">
        <w:t>, en y associant les jeunes de « Ça Coule de Source »</w:t>
      </w:r>
      <w:r>
        <w:t xml:space="preserve"> </w:t>
      </w:r>
    </w:p>
    <w:p w14:paraId="63CA78EF" w14:textId="7B880C5A" w:rsidR="00A000A0" w:rsidRDefault="00A000A0" w:rsidP="005330CF">
      <w:pPr>
        <w:pStyle w:val="Paragraphedeliste"/>
        <w:numPr>
          <w:ilvl w:val="0"/>
          <w:numId w:val="2"/>
        </w:numPr>
      </w:pPr>
      <w:r>
        <w:t>Projets Européens</w:t>
      </w:r>
    </w:p>
    <w:p w14:paraId="1E0A9C9C" w14:textId="5A80EEF8" w:rsidR="007908C2" w:rsidRDefault="005330CF" w:rsidP="00B80B9B">
      <w:pPr>
        <w:pStyle w:val="Titre3"/>
      </w:pPr>
      <w:r>
        <w:t>Animation et gestion de l’espace jeunes</w:t>
      </w:r>
    </w:p>
    <w:p w14:paraId="227D370F" w14:textId="77777777" w:rsidR="007908C2" w:rsidRDefault="005330CF" w:rsidP="00970352">
      <w:pPr>
        <w:pStyle w:val="Paragraphedeliste"/>
        <w:numPr>
          <w:ilvl w:val="0"/>
          <w:numId w:val="4"/>
        </w:numPr>
      </w:pPr>
      <w:r>
        <w:t>Assurer la direction de la structure, en alternance</w:t>
      </w:r>
    </w:p>
    <w:p w14:paraId="736683B7" w14:textId="77777777" w:rsidR="007908C2" w:rsidRDefault="005330CF" w:rsidP="00970352">
      <w:pPr>
        <w:pStyle w:val="Paragraphedeliste"/>
        <w:numPr>
          <w:ilvl w:val="0"/>
          <w:numId w:val="4"/>
        </w:numPr>
      </w:pPr>
      <w:r>
        <w:t>Contribuer au projet pédagogique de la structure</w:t>
      </w:r>
    </w:p>
    <w:p w14:paraId="6DA2DF52" w14:textId="77777777" w:rsidR="007908C2" w:rsidRDefault="005330CF" w:rsidP="00970352">
      <w:pPr>
        <w:pStyle w:val="Paragraphedeliste"/>
        <w:numPr>
          <w:ilvl w:val="0"/>
          <w:numId w:val="4"/>
        </w:numPr>
      </w:pPr>
      <w:r>
        <w:t>Mettre en place un programme d’animations adapté en respectant le budget alloué, en assurer la communication</w:t>
      </w:r>
    </w:p>
    <w:p w14:paraId="5FF12C22" w14:textId="77777777" w:rsidR="00970352" w:rsidRDefault="005330CF" w:rsidP="00970352">
      <w:pPr>
        <w:pStyle w:val="Paragraphedeliste"/>
        <w:numPr>
          <w:ilvl w:val="0"/>
          <w:numId w:val="4"/>
        </w:numPr>
      </w:pPr>
      <w:r>
        <w:t xml:space="preserve">Veiller au respect strict de la réglementation, à la sécurité physique, affective et morale des jeunes accueillis. </w:t>
      </w:r>
    </w:p>
    <w:p w14:paraId="568B38EE" w14:textId="434D5B9E" w:rsidR="005330CF" w:rsidRDefault="005330CF" w:rsidP="005330CF">
      <w:r>
        <w:t>L’ensemble des missions s’inscrit dans un réseau de partenaires (associations, Éducation Nationale, services sociaux, partenaires institutionnels…) et dans le cadre du Contrat Enfance Jeunesse</w:t>
      </w:r>
      <w:r w:rsidR="00970352">
        <w:t>.</w:t>
      </w:r>
    </w:p>
    <w:p w14:paraId="36781F4C" w14:textId="5BC30B23" w:rsidR="005330CF" w:rsidRDefault="005330CF" w:rsidP="00B80B9B">
      <w:pPr>
        <w:pStyle w:val="Titre3"/>
      </w:pPr>
      <w:r>
        <w:lastRenderedPageBreak/>
        <w:t>Profil</w:t>
      </w:r>
      <w:r w:rsidR="00B80B9B">
        <w:t xml:space="preserve"> du postulant</w:t>
      </w:r>
    </w:p>
    <w:p w14:paraId="28B14432" w14:textId="2D4ED561" w:rsidR="007908C2" w:rsidRDefault="005330CF" w:rsidP="00970352">
      <w:pPr>
        <w:pStyle w:val="Paragraphedeliste"/>
        <w:numPr>
          <w:ilvl w:val="0"/>
          <w:numId w:val="3"/>
        </w:numPr>
      </w:pPr>
      <w:r>
        <w:t xml:space="preserve">Formation professionnelle en animation socio-culturelle, prévention spécialisée ou médiation </w:t>
      </w:r>
      <w:r w:rsidR="007908C2">
        <w:t>être titulaire</w:t>
      </w:r>
      <w:r>
        <w:t xml:space="preserve"> d’un diplôme permettant la direction d’un accueil de loisirs (BPJEPS avec unité de direction, BEESAPT, BEATEP, DUT carrières sociales option animation sociale et </w:t>
      </w:r>
      <w:r w:rsidR="007908C2">
        <w:t>socioculturelle</w:t>
      </w:r>
      <w:r>
        <w:t>)</w:t>
      </w:r>
    </w:p>
    <w:p w14:paraId="445CA74E" w14:textId="248F2640" w:rsidR="00A000A0" w:rsidRDefault="00A000A0" w:rsidP="00970352">
      <w:pPr>
        <w:pStyle w:val="Paragraphedeliste"/>
        <w:numPr>
          <w:ilvl w:val="0"/>
          <w:numId w:val="3"/>
        </w:numPr>
      </w:pPr>
      <w:r>
        <w:t>Expérience dans la conduite de réunions adultes (Commission Jeunesse)</w:t>
      </w:r>
    </w:p>
    <w:p w14:paraId="717D1399" w14:textId="77777777" w:rsidR="007908C2" w:rsidRDefault="005330CF" w:rsidP="00970352">
      <w:pPr>
        <w:pStyle w:val="Paragraphedeliste"/>
        <w:numPr>
          <w:ilvl w:val="0"/>
          <w:numId w:val="3"/>
        </w:numPr>
      </w:pPr>
      <w:r>
        <w:t>Permis B indispensable</w:t>
      </w:r>
    </w:p>
    <w:p w14:paraId="34B1512F" w14:textId="77777777" w:rsidR="007908C2" w:rsidRDefault="005330CF" w:rsidP="00970352">
      <w:pPr>
        <w:pStyle w:val="Paragraphedeliste"/>
        <w:numPr>
          <w:ilvl w:val="0"/>
          <w:numId w:val="3"/>
        </w:numPr>
      </w:pPr>
      <w:r>
        <w:t>Expérience exigée auprès de jeunes de 1</w:t>
      </w:r>
      <w:r w:rsidR="007908C2">
        <w:t>1</w:t>
      </w:r>
      <w:r>
        <w:t xml:space="preserve"> à </w:t>
      </w:r>
      <w:r w:rsidR="007908C2">
        <w:t>17</w:t>
      </w:r>
      <w:r>
        <w:t xml:space="preserve"> ans</w:t>
      </w:r>
    </w:p>
    <w:p w14:paraId="2ECB870A" w14:textId="77777777" w:rsidR="007908C2" w:rsidRDefault="005330CF" w:rsidP="00970352">
      <w:pPr>
        <w:pStyle w:val="Paragraphedeliste"/>
        <w:numPr>
          <w:ilvl w:val="0"/>
          <w:numId w:val="3"/>
        </w:numPr>
      </w:pPr>
      <w:r>
        <w:t>Notions de projets et de travail en partenariat</w:t>
      </w:r>
    </w:p>
    <w:p w14:paraId="2BB8F647" w14:textId="77B67C4D" w:rsidR="007908C2" w:rsidRDefault="005330CF" w:rsidP="00970352">
      <w:pPr>
        <w:pStyle w:val="Paragraphedeliste"/>
        <w:numPr>
          <w:ilvl w:val="0"/>
          <w:numId w:val="3"/>
        </w:numPr>
      </w:pPr>
      <w:r>
        <w:t>Capacité d’initiative, d’adaptation et de prise de responsabilités</w:t>
      </w:r>
    </w:p>
    <w:p w14:paraId="39556C38" w14:textId="4E126178" w:rsidR="005330CF" w:rsidRDefault="005330CF" w:rsidP="00970352">
      <w:pPr>
        <w:pStyle w:val="Paragraphedeliste"/>
        <w:numPr>
          <w:ilvl w:val="0"/>
          <w:numId w:val="3"/>
        </w:numPr>
      </w:pPr>
      <w:r>
        <w:t>Connaissance de l’outil informatique, notamment des logiciels Word et Excel</w:t>
      </w:r>
      <w:r w:rsidR="007908C2">
        <w:t>, Publisher</w:t>
      </w:r>
      <w:r w:rsidR="00DA456B">
        <w:t xml:space="preserve">, </w:t>
      </w:r>
      <w:proofErr w:type="spellStart"/>
      <w:r w:rsidR="00DA456B">
        <w:t>photoshop</w:t>
      </w:r>
      <w:proofErr w:type="spellEnd"/>
      <w:r w:rsidR="00DA456B">
        <w:t xml:space="preserve"> et montage vidéo</w:t>
      </w:r>
    </w:p>
    <w:p w14:paraId="398044D5" w14:textId="181C49DD" w:rsidR="00A000A0" w:rsidRDefault="00DA456B" w:rsidP="00970352">
      <w:pPr>
        <w:pStyle w:val="Paragraphedeliste"/>
        <w:numPr>
          <w:ilvl w:val="0"/>
          <w:numId w:val="3"/>
        </w:numPr>
      </w:pPr>
      <w:r>
        <w:t>Anglais apprécié (projets Européens)</w:t>
      </w:r>
    </w:p>
    <w:sectPr w:rsidR="00A000A0" w:rsidSect="00DA456B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AA96B" w14:textId="77777777" w:rsidR="00DA456B" w:rsidRDefault="00DA456B" w:rsidP="00DA456B">
      <w:pPr>
        <w:spacing w:after="0" w:line="240" w:lineRule="auto"/>
      </w:pPr>
      <w:r>
        <w:separator/>
      </w:r>
    </w:p>
  </w:endnote>
  <w:endnote w:type="continuationSeparator" w:id="0">
    <w:p w14:paraId="5A42326F" w14:textId="77777777" w:rsidR="00DA456B" w:rsidRDefault="00DA456B" w:rsidP="00DA4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981BD" w14:textId="77777777" w:rsidR="00DA456B" w:rsidRDefault="00DA456B" w:rsidP="00DA456B">
      <w:pPr>
        <w:spacing w:after="0" w:line="240" w:lineRule="auto"/>
      </w:pPr>
      <w:r>
        <w:separator/>
      </w:r>
    </w:p>
  </w:footnote>
  <w:footnote w:type="continuationSeparator" w:id="0">
    <w:p w14:paraId="68464005" w14:textId="77777777" w:rsidR="00DA456B" w:rsidRDefault="00DA456B" w:rsidP="00DA4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FF48E" w14:textId="7B70DE90" w:rsidR="00DA456B" w:rsidRDefault="00DA456B" w:rsidP="00DA456B">
    <w:pPr>
      <w:pStyle w:val="En-tte"/>
      <w:tabs>
        <w:tab w:val="clear" w:pos="4536"/>
        <w:tab w:val="clear" w:pos="9072"/>
        <w:tab w:val="left" w:pos="285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747E09"/>
    <w:multiLevelType w:val="hybridMultilevel"/>
    <w:tmpl w:val="E7EE22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708FC"/>
    <w:multiLevelType w:val="hybridMultilevel"/>
    <w:tmpl w:val="CF4C0E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654A6"/>
    <w:multiLevelType w:val="hybridMultilevel"/>
    <w:tmpl w:val="32E02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957EC"/>
    <w:multiLevelType w:val="hybridMultilevel"/>
    <w:tmpl w:val="653C14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A0D6B"/>
    <w:multiLevelType w:val="hybridMultilevel"/>
    <w:tmpl w:val="DEB096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0CF"/>
    <w:rsid w:val="001B0F02"/>
    <w:rsid w:val="00401779"/>
    <w:rsid w:val="005330CF"/>
    <w:rsid w:val="0060749C"/>
    <w:rsid w:val="006D3A97"/>
    <w:rsid w:val="007908C2"/>
    <w:rsid w:val="00970352"/>
    <w:rsid w:val="00A000A0"/>
    <w:rsid w:val="00B80B9B"/>
    <w:rsid w:val="00C370A6"/>
    <w:rsid w:val="00DA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49FB0"/>
  <w15:chartTrackingRefBased/>
  <w15:docId w15:val="{C6A9A512-B24F-4F18-A402-69DE667D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80B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80B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80B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08C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80B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80B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80B9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B80B9B"/>
    <w:rPr>
      <w:rFonts w:eastAsiaTheme="minorEastAsia"/>
      <w:color w:val="5A5A5A" w:themeColor="text1" w:themeTint="A5"/>
      <w:spacing w:val="15"/>
    </w:rPr>
  </w:style>
  <w:style w:type="character" w:customStyle="1" w:styleId="Titre3Car">
    <w:name w:val="Titre 3 Car"/>
    <w:basedOn w:val="Policepardfaut"/>
    <w:link w:val="Titre3"/>
    <w:uiPriority w:val="9"/>
    <w:rsid w:val="00B80B9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A4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456B"/>
  </w:style>
  <w:style w:type="paragraph" w:styleId="Pieddepage">
    <w:name w:val="footer"/>
    <w:basedOn w:val="Normal"/>
    <w:link w:val="PieddepageCar"/>
    <w:uiPriority w:val="99"/>
    <w:unhideWhenUsed/>
    <w:rsid w:val="00DA4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4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Association çà coule de source</dc:creator>
  <cp:keywords/>
  <dc:description/>
  <cp:lastModifiedBy>Julien Gautier</cp:lastModifiedBy>
  <cp:revision>2</cp:revision>
  <cp:lastPrinted>2019-11-22T16:52:00Z</cp:lastPrinted>
  <dcterms:created xsi:type="dcterms:W3CDTF">2020-10-14T09:05:00Z</dcterms:created>
  <dcterms:modified xsi:type="dcterms:W3CDTF">2020-10-14T09:05:00Z</dcterms:modified>
</cp:coreProperties>
</file>